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425.4545454545455" w:lineRule="auto"/>
        <w:jc w:val="center"/>
        <w:rPr>
          <w:sz w:val="30"/>
          <w:szCs w:val="30"/>
          <w:highlight w:val="white"/>
        </w:rPr>
      </w:pPr>
      <w:r w:rsidDel="00000000" w:rsidR="00000000" w:rsidRPr="00000000">
        <w:rPr>
          <w:sz w:val="30"/>
          <w:szCs w:val="30"/>
          <w:highlight w:val="white"/>
          <w:rtl w:val="0"/>
        </w:rPr>
        <w:t xml:space="preserve">Пропаганда ГТО</w:t>
      </w:r>
    </w:p>
    <w:p w:rsidR="00000000" w:rsidDel="00000000" w:rsidP="00000000" w:rsidRDefault="00000000" w:rsidRPr="00000000" w14:paraId="00000002">
      <w:pPr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15 февраля 2020 г в Новотроицке прошла «Лыжня РОССИИ». Перед стартом массой гонки мы провели пропаганду «Подтянись к движению ГТО» и раздали буклеты как стать участником тестирования ГТО.</w:t>
      </w:r>
    </w:p>
    <w:p w:rsidR="00000000" w:rsidDel="00000000" w:rsidP="00000000" w:rsidRDefault="00000000" w:rsidRPr="00000000" w14:paraId="00000004">
      <w:pPr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76454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64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